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AC2" w:rsidRDefault="00456564" w:rsidP="00CA02E9">
      <w:pPr>
        <w:widowControl/>
        <w:spacing w:before="167" w:after="167" w:line="360" w:lineRule="auto"/>
        <w:jc w:val="left"/>
        <w:rPr>
          <w:rFonts w:ascii="宋体" w:hAnsi="宋体"/>
          <w:sz w:val="30"/>
          <w:szCs w:val="30"/>
        </w:rPr>
      </w:pPr>
      <w:r>
        <w:rPr>
          <w:rFonts w:ascii="宋体" w:hAnsi="宋体" w:hint="eastAsia"/>
          <w:sz w:val="30"/>
          <w:szCs w:val="30"/>
        </w:rPr>
        <w:t>附件1：</w:t>
      </w:r>
    </w:p>
    <w:p w:rsidR="00505AC2" w:rsidRDefault="00456564">
      <w:pPr>
        <w:widowControl/>
        <w:spacing w:before="167" w:after="167" w:line="360" w:lineRule="auto"/>
        <w:ind w:firstLine="536"/>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电子科技大学成都学院图书馆</w:t>
      </w:r>
    </w:p>
    <w:p w:rsidR="00505AC2" w:rsidRDefault="00456564">
      <w:pPr>
        <w:widowControl/>
        <w:spacing w:before="167" w:after="167" w:line="360" w:lineRule="auto"/>
        <w:ind w:firstLine="536"/>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双校区“通借通还”服务</w:t>
      </w:r>
    </w:p>
    <w:p w:rsidR="00505AC2" w:rsidRDefault="00505AC2">
      <w:pPr>
        <w:spacing w:line="360" w:lineRule="auto"/>
        <w:ind w:firstLineChars="200" w:firstLine="600"/>
        <w:rPr>
          <w:rFonts w:ascii="宋体" w:hAnsi="宋体"/>
          <w:sz w:val="30"/>
          <w:szCs w:val="30"/>
        </w:rPr>
      </w:pPr>
    </w:p>
    <w:p w:rsidR="00505AC2" w:rsidRDefault="00456564">
      <w:pPr>
        <w:spacing w:line="360" w:lineRule="auto"/>
        <w:ind w:firstLineChars="200" w:firstLine="600"/>
        <w:rPr>
          <w:rFonts w:ascii="宋体" w:hAnsi="宋体"/>
          <w:sz w:val="30"/>
          <w:szCs w:val="30"/>
        </w:rPr>
      </w:pPr>
      <w:r>
        <w:rPr>
          <w:rFonts w:ascii="宋体" w:hAnsi="宋体" w:hint="eastAsia"/>
          <w:sz w:val="30"/>
          <w:szCs w:val="30"/>
        </w:rPr>
        <w:t>服务规则如下：</w:t>
      </w:r>
    </w:p>
    <w:p w:rsidR="00505AC2" w:rsidRDefault="00456564">
      <w:pPr>
        <w:spacing w:line="360" w:lineRule="auto"/>
        <w:ind w:left="816"/>
        <w:rPr>
          <w:rFonts w:ascii="宋体" w:hAnsi="宋体"/>
          <w:sz w:val="30"/>
          <w:szCs w:val="30"/>
        </w:rPr>
      </w:pPr>
      <w:r>
        <w:rPr>
          <w:rFonts w:ascii="宋体" w:hAnsi="宋体" w:hint="eastAsia"/>
          <w:sz w:val="30"/>
          <w:szCs w:val="30"/>
        </w:rPr>
        <w:t>1.服务对象</w:t>
      </w:r>
    </w:p>
    <w:p w:rsidR="00505AC2" w:rsidRDefault="00456564">
      <w:pPr>
        <w:spacing w:line="360" w:lineRule="auto"/>
        <w:ind w:left="482"/>
        <w:rPr>
          <w:rFonts w:ascii="宋体" w:hAnsi="宋体"/>
          <w:sz w:val="30"/>
          <w:szCs w:val="30"/>
        </w:rPr>
      </w:pPr>
      <w:r>
        <w:rPr>
          <w:rFonts w:ascii="宋体" w:hAnsi="宋体"/>
          <w:sz w:val="30"/>
          <w:szCs w:val="30"/>
        </w:rPr>
        <w:t>我校正式教职工和在校学生。</w:t>
      </w:r>
    </w:p>
    <w:p w:rsidR="00505AC2" w:rsidRDefault="00456564">
      <w:pPr>
        <w:spacing w:line="360" w:lineRule="auto"/>
        <w:ind w:left="816"/>
        <w:rPr>
          <w:rFonts w:ascii="宋体" w:hAnsi="宋体"/>
          <w:sz w:val="30"/>
          <w:szCs w:val="30"/>
        </w:rPr>
      </w:pPr>
      <w:r>
        <w:rPr>
          <w:rFonts w:ascii="宋体" w:hAnsi="宋体" w:hint="eastAsia"/>
          <w:sz w:val="30"/>
          <w:szCs w:val="30"/>
        </w:rPr>
        <w:t>2.办理地点</w:t>
      </w:r>
    </w:p>
    <w:p w:rsidR="00505AC2" w:rsidRDefault="00456564">
      <w:pPr>
        <w:spacing w:line="360" w:lineRule="auto"/>
        <w:ind w:left="482"/>
        <w:rPr>
          <w:rFonts w:ascii="宋体" w:hAnsi="宋体"/>
          <w:sz w:val="30"/>
          <w:szCs w:val="30"/>
        </w:rPr>
      </w:pPr>
      <w:r>
        <w:rPr>
          <w:rFonts w:ascii="宋体" w:hAnsi="宋体" w:hint="eastAsia"/>
          <w:sz w:val="30"/>
          <w:szCs w:val="30"/>
        </w:rPr>
        <w:t>两校区图书馆流通服务台。</w:t>
      </w:r>
    </w:p>
    <w:p w:rsidR="00505AC2" w:rsidRDefault="00456564" w:rsidP="00456564">
      <w:pPr>
        <w:spacing w:line="360" w:lineRule="auto"/>
        <w:ind w:firstLineChars="300" w:firstLine="900"/>
        <w:rPr>
          <w:rFonts w:ascii="宋体" w:hAnsi="宋体"/>
          <w:sz w:val="30"/>
          <w:szCs w:val="30"/>
        </w:rPr>
      </w:pPr>
      <w:r>
        <w:rPr>
          <w:rFonts w:ascii="宋体" w:hAnsi="宋体" w:hint="eastAsia"/>
          <w:sz w:val="30"/>
          <w:szCs w:val="30"/>
        </w:rPr>
        <w:t>3.</w:t>
      </w:r>
      <w:r>
        <w:rPr>
          <w:rFonts w:ascii="宋体" w:hAnsi="宋体"/>
          <w:sz w:val="30"/>
          <w:szCs w:val="30"/>
        </w:rPr>
        <w:t>借阅范围</w:t>
      </w:r>
    </w:p>
    <w:p w:rsidR="00505AC2" w:rsidRDefault="00456564">
      <w:pPr>
        <w:spacing w:line="360" w:lineRule="auto"/>
        <w:ind w:left="482"/>
        <w:rPr>
          <w:rFonts w:ascii="宋体" w:hAnsi="宋体"/>
          <w:sz w:val="30"/>
          <w:szCs w:val="30"/>
        </w:rPr>
      </w:pPr>
      <w:r>
        <w:rPr>
          <w:rFonts w:ascii="宋体" w:hAnsi="宋体" w:hint="eastAsia"/>
          <w:sz w:val="30"/>
          <w:szCs w:val="30"/>
        </w:rPr>
        <w:t>两校区图书馆所有馆藏图书。</w:t>
      </w:r>
    </w:p>
    <w:p w:rsidR="00505AC2" w:rsidRDefault="00456564" w:rsidP="00832C48">
      <w:pPr>
        <w:spacing w:line="360" w:lineRule="auto"/>
        <w:ind w:firstLineChars="300" w:firstLine="900"/>
        <w:rPr>
          <w:rFonts w:ascii="宋体" w:hAnsi="宋体"/>
          <w:sz w:val="30"/>
          <w:szCs w:val="30"/>
        </w:rPr>
      </w:pPr>
      <w:r>
        <w:rPr>
          <w:rFonts w:ascii="宋体" w:hAnsi="宋体" w:hint="eastAsia"/>
          <w:sz w:val="30"/>
          <w:szCs w:val="30"/>
        </w:rPr>
        <w:t>4.借阅规则</w:t>
      </w:r>
    </w:p>
    <w:p w:rsidR="00505AC2" w:rsidRDefault="00456564">
      <w:pPr>
        <w:numPr>
          <w:ilvl w:val="0"/>
          <w:numId w:val="1"/>
        </w:numPr>
        <w:spacing w:line="360" w:lineRule="auto"/>
        <w:ind w:left="0" w:firstLineChars="200" w:firstLine="600"/>
        <w:rPr>
          <w:rFonts w:ascii="宋体" w:hAnsi="宋体"/>
          <w:sz w:val="30"/>
          <w:szCs w:val="30"/>
        </w:rPr>
      </w:pPr>
      <w:r>
        <w:rPr>
          <w:rFonts w:ascii="宋体" w:hAnsi="宋体" w:hint="eastAsia"/>
          <w:sz w:val="30"/>
          <w:szCs w:val="30"/>
        </w:rPr>
        <w:t>借阅</w:t>
      </w:r>
      <w:r>
        <w:rPr>
          <w:rFonts w:ascii="宋体" w:hAnsi="宋体"/>
          <w:sz w:val="30"/>
          <w:szCs w:val="30"/>
        </w:rPr>
        <w:t>非</w:t>
      </w:r>
      <w:proofErr w:type="gramStart"/>
      <w:r>
        <w:rPr>
          <w:rFonts w:ascii="宋体" w:hAnsi="宋体"/>
          <w:sz w:val="30"/>
          <w:szCs w:val="30"/>
        </w:rPr>
        <w:t>本校区</w:t>
      </w:r>
      <w:proofErr w:type="gramEnd"/>
      <w:r>
        <w:rPr>
          <w:rFonts w:ascii="宋体" w:hAnsi="宋体" w:hint="eastAsia"/>
          <w:sz w:val="30"/>
          <w:szCs w:val="30"/>
        </w:rPr>
        <w:t>图书必须是在</w:t>
      </w:r>
      <w:proofErr w:type="gramStart"/>
      <w:r>
        <w:rPr>
          <w:rFonts w:ascii="宋体" w:hAnsi="宋体" w:hint="eastAsia"/>
          <w:sz w:val="30"/>
          <w:szCs w:val="30"/>
        </w:rPr>
        <w:t>本校区</w:t>
      </w:r>
      <w:proofErr w:type="gramEnd"/>
      <w:r>
        <w:rPr>
          <w:rFonts w:ascii="宋体" w:hAnsi="宋体" w:hint="eastAsia"/>
          <w:sz w:val="30"/>
          <w:szCs w:val="30"/>
        </w:rPr>
        <w:t>无馆藏或馆藏图书已借完，</w:t>
      </w:r>
      <w:proofErr w:type="gramStart"/>
      <w:r>
        <w:rPr>
          <w:rFonts w:ascii="宋体" w:hAnsi="宋体" w:hint="eastAsia"/>
          <w:sz w:val="30"/>
          <w:szCs w:val="30"/>
        </w:rPr>
        <w:t>且其它</w:t>
      </w:r>
      <w:proofErr w:type="gramEnd"/>
      <w:r>
        <w:rPr>
          <w:rFonts w:ascii="宋体" w:hAnsi="宋体" w:hint="eastAsia"/>
          <w:sz w:val="30"/>
          <w:szCs w:val="30"/>
        </w:rPr>
        <w:t>校区的馆藏图书呈“在馆”</w:t>
      </w:r>
      <w:r>
        <w:rPr>
          <w:rFonts w:ascii="宋体" w:hAnsi="宋体"/>
          <w:sz w:val="30"/>
          <w:szCs w:val="30"/>
        </w:rPr>
        <w:t>、</w:t>
      </w:r>
      <w:r>
        <w:rPr>
          <w:rFonts w:ascii="宋体" w:hAnsi="宋体" w:hint="eastAsia"/>
          <w:sz w:val="30"/>
          <w:szCs w:val="30"/>
        </w:rPr>
        <w:t>“可借”的状态。</w:t>
      </w:r>
    </w:p>
    <w:p w:rsidR="00505AC2" w:rsidRDefault="00456564">
      <w:pPr>
        <w:numPr>
          <w:ilvl w:val="0"/>
          <w:numId w:val="1"/>
        </w:numPr>
        <w:spacing w:line="360" w:lineRule="auto"/>
        <w:ind w:left="0" w:firstLineChars="200" w:firstLine="600"/>
        <w:rPr>
          <w:rFonts w:ascii="宋体" w:hAnsi="宋体"/>
          <w:sz w:val="30"/>
          <w:szCs w:val="30"/>
        </w:rPr>
      </w:pPr>
      <w:r>
        <w:rPr>
          <w:rFonts w:ascii="宋体" w:hAnsi="宋体" w:hint="eastAsia"/>
          <w:sz w:val="30"/>
          <w:szCs w:val="30"/>
        </w:rPr>
        <w:t>借阅</w:t>
      </w:r>
      <w:r>
        <w:rPr>
          <w:rFonts w:ascii="宋体" w:hAnsi="宋体"/>
          <w:sz w:val="30"/>
          <w:szCs w:val="30"/>
        </w:rPr>
        <w:t>非</w:t>
      </w:r>
      <w:proofErr w:type="gramStart"/>
      <w:r>
        <w:rPr>
          <w:rFonts w:ascii="宋体" w:hAnsi="宋体"/>
          <w:sz w:val="30"/>
          <w:szCs w:val="30"/>
        </w:rPr>
        <w:t>本校区</w:t>
      </w:r>
      <w:proofErr w:type="gramEnd"/>
      <w:r>
        <w:rPr>
          <w:rFonts w:ascii="宋体" w:hAnsi="宋体" w:hint="eastAsia"/>
          <w:sz w:val="30"/>
          <w:szCs w:val="30"/>
        </w:rPr>
        <w:t>图书申请者的个人借阅册数尚未达到规定数量且没有足以影响借阅权限的违章记录。</w:t>
      </w:r>
    </w:p>
    <w:p w:rsidR="00505AC2" w:rsidRDefault="00456564">
      <w:pPr>
        <w:numPr>
          <w:ilvl w:val="0"/>
          <w:numId w:val="1"/>
        </w:numPr>
        <w:spacing w:line="360" w:lineRule="auto"/>
        <w:ind w:left="0" w:firstLineChars="200" w:firstLine="600"/>
        <w:rPr>
          <w:rFonts w:ascii="宋体" w:hAnsi="宋体"/>
          <w:sz w:val="30"/>
          <w:szCs w:val="30"/>
        </w:rPr>
      </w:pPr>
      <w:r>
        <w:rPr>
          <w:rFonts w:ascii="宋体" w:hAnsi="宋体" w:hint="eastAsia"/>
          <w:sz w:val="30"/>
          <w:szCs w:val="30"/>
        </w:rPr>
        <w:t>办理</w:t>
      </w:r>
      <w:r>
        <w:rPr>
          <w:rFonts w:ascii="宋体" w:hAnsi="宋体"/>
          <w:sz w:val="30"/>
          <w:szCs w:val="30"/>
        </w:rPr>
        <w:t>非</w:t>
      </w:r>
      <w:proofErr w:type="gramStart"/>
      <w:r>
        <w:rPr>
          <w:rFonts w:ascii="宋体" w:hAnsi="宋体"/>
          <w:sz w:val="30"/>
          <w:szCs w:val="30"/>
        </w:rPr>
        <w:t>本校区</w:t>
      </w:r>
      <w:proofErr w:type="gramEnd"/>
      <w:r>
        <w:rPr>
          <w:rFonts w:ascii="宋体" w:hAnsi="宋体" w:hint="eastAsia"/>
          <w:sz w:val="30"/>
          <w:szCs w:val="30"/>
        </w:rPr>
        <w:t>图书借阅的时间：周一至周五，上午8：15---21：30。假期不开展此项服务。</w:t>
      </w:r>
    </w:p>
    <w:p w:rsidR="00505AC2" w:rsidRDefault="00456564">
      <w:pPr>
        <w:numPr>
          <w:ilvl w:val="0"/>
          <w:numId w:val="1"/>
        </w:numPr>
        <w:spacing w:line="360" w:lineRule="auto"/>
        <w:ind w:left="0" w:firstLineChars="200" w:firstLine="600"/>
        <w:rPr>
          <w:rFonts w:ascii="宋体" w:hAnsi="宋体"/>
          <w:sz w:val="30"/>
          <w:szCs w:val="30"/>
        </w:rPr>
      </w:pPr>
      <w:r>
        <w:rPr>
          <w:rFonts w:ascii="宋体" w:hAnsi="宋体" w:hint="eastAsia"/>
          <w:sz w:val="30"/>
          <w:szCs w:val="30"/>
        </w:rPr>
        <w:t>借阅册数：申请有效期内最大申请册数为学生10册，教职工20册。</w:t>
      </w:r>
    </w:p>
    <w:p w:rsidR="00505AC2" w:rsidRDefault="00456564">
      <w:pPr>
        <w:numPr>
          <w:ilvl w:val="0"/>
          <w:numId w:val="1"/>
        </w:numPr>
        <w:spacing w:line="360" w:lineRule="auto"/>
        <w:ind w:left="0" w:firstLineChars="200" w:firstLine="600"/>
        <w:rPr>
          <w:rFonts w:ascii="宋体" w:hAnsi="宋体"/>
          <w:sz w:val="30"/>
          <w:szCs w:val="30"/>
        </w:rPr>
      </w:pPr>
      <w:r>
        <w:rPr>
          <w:rFonts w:ascii="宋体" w:hAnsi="宋体" w:hint="eastAsia"/>
          <w:sz w:val="30"/>
          <w:szCs w:val="30"/>
        </w:rPr>
        <w:t>读者通过图书馆主页上的OPAC</w:t>
      </w:r>
      <w:r>
        <w:rPr>
          <w:rFonts w:ascii="宋体" w:hAnsi="宋体"/>
          <w:sz w:val="30"/>
          <w:szCs w:val="30"/>
        </w:rPr>
        <w:t>系统</w:t>
      </w:r>
      <w:r>
        <w:rPr>
          <w:rFonts w:ascii="宋体" w:hAnsi="宋体" w:hint="eastAsia"/>
          <w:sz w:val="30"/>
          <w:szCs w:val="30"/>
        </w:rPr>
        <w:t>查询，获得需借阅</w:t>
      </w:r>
      <w:r>
        <w:rPr>
          <w:rFonts w:ascii="宋体" w:hAnsi="宋体" w:hint="eastAsia"/>
          <w:sz w:val="30"/>
          <w:szCs w:val="30"/>
        </w:rPr>
        <w:lastRenderedPageBreak/>
        <w:t>图书的书名、索书号等信息，认真阅读和填写“电子科技大学成都学院图书馆图书借阅申请”单，预约申请。</w:t>
      </w:r>
    </w:p>
    <w:p w:rsidR="00505AC2" w:rsidRDefault="00456564">
      <w:pPr>
        <w:numPr>
          <w:ilvl w:val="0"/>
          <w:numId w:val="1"/>
        </w:numPr>
        <w:spacing w:line="360" w:lineRule="auto"/>
        <w:ind w:left="0" w:firstLineChars="200" w:firstLine="600"/>
        <w:rPr>
          <w:rFonts w:ascii="宋体" w:hAnsi="宋体"/>
          <w:sz w:val="30"/>
          <w:szCs w:val="30"/>
        </w:rPr>
      </w:pPr>
      <w:r>
        <w:rPr>
          <w:rFonts w:ascii="宋体" w:hAnsi="宋体" w:hint="eastAsia"/>
          <w:sz w:val="30"/>
          <w:szCs w:val="30"/>
        </w:rPr>
        <w:t>申请借阅的有效期限：</w:t>
      </w:r>
      <w:r>
        <w:rPr>
          <w:rFonts w:ascii="宋体" w:hAnsi="宋体"/>
          <w:sz w:val="30"/>
          <w:szCs w:val="30"/>
        </w:rPr>
        <w:t>图书馆流通服务台</w:t>
      </w:r>
      <w:r>
        <w:rPr>
          <w:rFonts w:ascii="宋体" w:hAnsi="宋体" w:hint="eastAsia"/>
          <w:sz w:val="30"/>
          <w:szCs w:val="30"/>
        </w:rPr>
        <w:t>工作人员接受读者提交的</w:t>
      </w:r>
      <w:r>
        <w:rPr>
          <w:rFonts w:ascii="宋体" w:hAnsi="宋体"/>
          <w:sz w:val="30"/>
          <w:szCs w:val="30"/>
        </w:rPr>
        <w:t>预约</w:t>
      </w:r>
      <w:r>
        <w:rPr>
          <w:rFonts w:ascii="宋体" w:hAnsi="宋体" w:hint="eastAsia"/>
          <w:sz w:val="30"/>
          <w:szCs w:val="30"/>
        </w:rPr>
        <w:t>借阅申请后，需在4日内完成图书查找及转运工作，通知读者到馆领取图书。申请者应从接到</w:t>
      </w:r>
      <w:r>
        <w:rPr>
          <w:rFonts w:ascii="宋体" w:hAnsi="宋体"/>
          <w:sz w:val="30"/>
          <w:szCs w:val="30"/>
        </w:rPr>
        <w:t>取书</w:t>
      </w:r>
      <w:r>
        <w:rPr>
          <w:rFonts w:ascii="宋体" w:hAnsi="宋体" w:hint="eastAsia"/>
          <w:sz w:val="30"/>
          <w:szCs w:val="30"/>
        </w:rPr>
        <w:t>通知次日起，5日内持校园“一卡通”到</w:t>
      </w:r>
      <w:proofErr w:type="gramStart"/>
      <w:r>
        <w:rPr>
          <w:rFonts w:ascii="宋体" w:hAnsi="宋体" w:hint="eastAsia"/>
          <w:sz w:val="30"/>
          <w:szCs w:val="30"/>
        </w:rPr>
        <w:t>本校区</w:t>
      </w:r>
      <w:proofErr w:type="gramEnd"/>
      <w:r>
        <w:rPr>
          <w:rFonts w:ascii="宋体" w:hAnsi="宋体" w:hint="eastAsia"/>
          <w:sz w:val="30"/>
          <w:szCs w:val="30"/>
        </w:rPr>
        <w:t>图书馆流通服务台办理借阅手续；一旦逾期，图书将送回原馆藏地，并对委托者记录备案一次；</w:t>
      </w:r>
      <w:proofErr w:type="gramStart"/>
      <w:r>
        <w:rPr>
          <w:rFonts w:ascii="宋体" w:hAnsi="宋体" w:hint="eastAsia"/>
          <w:sz w:val="30"/>
          <w:szCs w:val="30"/>
        </w:rPr>
        <w:t>当记录</w:t>
      </w:r>
      <w:proofErr w:type="gramEnd"/>
      <w:r>
        <w:rPr>
          <w:rFonts w:ascii="宋体" w:hAnsi="宋体" w:hint="eastAsia"/>
          <w:sz w:val="30"/>
          <w:szCs w:val="30"/>
        </w:rPr>
        <w:t>累计达到</w:t>
      </w:r>
      <w:r>
        <w:rPr>
          <w:rFonts w:ascii="宋体" w:hAnsi="宋体"/>
          <w:sz w:val="30"/>
          <w:szCs w:val="30"/>
        </w:rPr>
        <w:t>每学期两</w:t>
      </w:r>
      <w:r>
        <w:rPr>
          <w:rFonts w:ascii="宋体" w:hAnsi="宋体" w:hint="eastAsia"/>
          <w:sz w:val="30"/>
          <w:szCs w:val="30"/>
        </w:rPr>
        <w:t>次时，</w:t>
      </w:r>
      <w:r>
        <w:rPr>
          <w:rFonts w:ascii="宋体" w:hAnsi="宋体"/>
          <w:sz w:val="30"/>
          <w:szCs w:val="30"/>
        </w:rPr>
        <w:t>本学期</w:t>
      </w:r>
      <w:r>
        <w:rPr>
          <w:rFonts w:ascii="宋体" w:hAnsi="宋体" w:hint="eastAsia"/>
          <w:sz w:val="30"/>
          <w:szCs w:val="30"/>
        </w:rPr>
        <w:t>内将不再向该读者提供该项服务。</w:t>
      </w:r>
    </w:p>
    <w:p w:rsidR="00505AC2" w:rsidRDefault="00456564">
      <w:pPr>
        <w:spacing w:line="360" w:lineRule="auto"/>
        <w:ind w:left="480"/>
        <w:rPr>
          <w:rFonts w:ascii="宋体" w:hAnsi="宋体"/>
          <w:sz w:val="30"/>
          <w:szCs w:val="30"/>
        </w:rPr>
      </w:pPr>
      <w:r>
        <w:rPr>
          <w:rFonts w:ascii="宋体" w:hAnsi="宋体" w:hint="eastAsia"/>
          <w:sz w:val="30"/>
          <w:szCs w:val="30"/>
        </w:rPr>
        <w:t>5.归还规则</w:t>
      </w:r>
    </w:p>
    <w:p w:rsidR="00505AC2" w:rsidRDefault="00456564">
      <w:pPr>
        <w:spacing w:line="360" w:lineRule="auto"/>
        <w:ind w:left="482"/>
        <w:rPr>
          <w:rFonts w:ascii="宋体" w:hAnsi="宋体"/>
          <w:sz w:val="30"/>
          <w:szCs w:val="30"/>
        </w:rPr>
      </w:pPr>
      <w:r>
        <w:rPr>
          <w:rFonts w:ascii="宋体" w:hAnsi="宋体" w:hint="eastAsia"/>
          <w:sz w:val="30"/>
          <w:szCs w:val="30"/>
        </w:rPr>
        <w:t>在图书馆开放时段（假期除外），读者可在任一校区归还其他校区的图书。</w:t>
      </w:r>
    </w:p>
    <w:p w:rsidR="00505AC2" w:rsidRDefault="00456564">
      <w:pPr>
        <w:spacing w:line="360" w:lineRule="auto"/>
        <w:ind w:firstLineChars="200" w:firstLine="600"/>
        <w:rPr>
          <w:rFonts w:ascii="宋体" w:hAnsi="宋体"/>
          <w:sz w:val="30"/>
          <w:szCs w:val="30"/>
        </w:rPr>
      </w:pPr>
      <w:r>
        <w:rPr>
          <w:rFonts w:ascii="宋体" w:hAnsi="宋体" w:hint="eastAsia"/>
          <w:sz w:val="30"/>
          <w:szCs w:val="30"/>
        </w:rPr>
        <w:t>6.通借通还与正常借还的关系</w:t>
      </w:r>
    </w:p>
    <w:p w:rsidR="00505AC2" w:rsidRDefault="00456564">
      <w:pPr>
        <w:spacing w:line="360" w:lineRule="auto"/>
        <w:ind w:firstLineChars="196" w:firstLine="588"/>
        <w:rPr>
          <w:rFonts w:ascii="宋体" w:hAnsi="宋体"/>
          <w:sz w:val="30"/>
          <w:szCs w:val="30"/>
        </w:rPr>
      </w:pPr>
      <w:r>
        <w:rPr>
          <w:rFonts w:ascii="宋体" w:hAnsi="宋体" w:hint="eastAsia"/>
          <w:sz w:val="30"/>
          <w:szCs w:val="30"/>
        </w:rPr>
        <w:t>本校校园</w:t>
      </w:r>
      <w:proofErr w:type="gramStart"/>
      <w:r>
        <w:rPr>
          <w:rFonts w:ascii="宋体" w:hAnsi="宋体" w:hint="eastAsia"/>
          <w:sz w:val="30"/>
          <w:szCs w:val="30"/>
        </w:rPr>
        <w:t>一</w:t>
      </w:r>
      <w:proofErr w:type="gramEnd"/>
      <w:r>
        <w:rPr>
          <w:rFonts w:ascii="宋体" w:hAnsi="宋体" w:hint="eastAsia"/>
          <w:sz w:val="30"/>
          <w:szCs w:val="30"/>
        </w:rPr>
        <w:t>卡通在各个校区图书馆通用，读者可以自行去其他校区借还图书，也可以遵照本规则办理。</w:t>
      </w:r>
    </w:p>
    <w:p w:rsidR="00505AC2" w:rsidRDefault="00456564">
      <w:pPr>
        <w:spacing w:line="360" w:lineRule="auto"/>
        <w:ind w:firstLineChars="196" w:firstLine="588"/>
        <w:rPr>
          <w:rFonts w:ascii="宋体" w:hAnsi="宋体"/>
          <w:sz w:val="30"/>
          <w:szCs w:val="30"/>
        </w:rPr>
      </w:pPr>
      <w:r>
        <w:rPr>
          <w:rFonts w:ascii="宋体" w:hAnsi="宋体"/>
          <w:sz w:val="30"/>
          <w:szCs w:val="30"/>
        </w:rPr>
        <w:t>注：“通借通还”</w:t>
      </w:r>
      <w:r>
        <w:rPr>
          <w:rFonts w:ascii="宋体" w:hAnsi="宋体" w:hint="eastAsia"/>
          <w:sz w:val="30"/>
          <w:szCs w:val="30"/>
        </w:rPr>
        <w:t>是指</w:t>
      </w:r>
      <w:r>
        <w:rPr>
          <w:rFonts w:ascii="宋体" w:hAnsi="宋体"/>
          <w:sz w:val="30"/>
          <w:szCs w:val="30"/>
        </w:rPr>
        <w:t>我校师生</w:t>
      </w:r>
      <w:r>
        <w:rPr>
          <w:rFonts w:ascii="宋体" w:hAnsi="宋体" w:hint="eastAsia"/>
          <w:sz w:val="30"/>
          <w:szCs w:val="30"/>
        </w:rPr>
        <w:t>读者可以在任一校区</w:t>
      </w:r>
      <w:r>
        <w:rPr>
          <w:rFonts w:ascii="宋体" w:hAnsi="宋体"/>
          <w:sz w:val="30"/>
          <w:szCs w:val="30"/>
        </w:rPr>
        <w:t>借还不同</w:t>
      </w:r>
      <w:r>
        <w:rPr>
          <w:rFonts w:ascii="宋体" w:hAnsi="宋体" w:hint="eastAsia"/>
          <w:sz w:val="30"/>
          <w:szCs w:val="30"/>
        </w:rPr>
        <w:t>校区的图书，读者借还</w:t>
      </w:r>
      <w:proofErr w:type="gramStart"/>
      <w:r>
        <w:rPr>
          <w:rFonts w:ascii="宋体" w:hAnsi="宋体" w:hint="eastAsia"/>
          <w:sz w:val="30"/>
          <w:szCs w:val="30"/>
        </w:rPr>
        <w:t>本校区</w:t>
      </w:r>
      <w:proofErr w:type="gramEnd"/>
      <w:r>
        <w:rPr>
          <w:rFonts w:ascii="宋体" w:hAnsi="宋体" w:hint="eastAsia"/>
          <w:sz w:val="30"/>
          <w:szCs w:val="30"/>
        </w:rPr>
        <w:t>图书，</w:t>
      </w:r>
      <w:r>
        <w:rPr>
          <w:rFonts w:ascii="宋体" w:hAnsi="宋体"/>
          <w:sz w:val="30"/>
          <w:szCs w:val="30"/>
        </w:rPr>
        <w:t>流程不变</w:t>
      </w:r>
      <w:r>
        <w:rPr>
          <w:rFonts w:ascii="宋体" w:hAnsi="宋体" w:hint="eastAsia"/>
          <w:sz w:val="30"/>
          <w:szCs w:val="30"/>
        </w:rPr>
        <w:t>。</w:t>
      </w:r>
    </w:p>
    <w:p w:rsidR="00505AC2" w:rsidRDefault="00456564">
      <w:pPr>
        <w:spacing w:line="360" w:lineRule="auto"/>
        <w:ind w:firstLineChars="196" w:firstLine="588"/>
        <w:rPr>
          <w:rFonts w:ascii="宋体" w:hAnsi="宋体"/>
          <w:sz w:val="30"/>
          <w:szCs w:val="30"/>
        </w:rPr>
      </w:pPr>
      <w:r>
        <w:rPr>
          <w:rFonts w:ascii="宋体" w:hAnsi="宋体"/>
          <w:sz w:val="30"/>
          <w:szCs w:val="30"/>
        </w:rPr>
        <w:t>疫情期间，每周传送</w:t>
      </w:r>
      <w:bookmarkStart w:id="0" w:name="_GoBack"/>
      <w:bookmarkEnd w:id="0"/>
      <w:r>
        <w:rPr>
          <w:rFonts w:ascii="宋体" w:hAnsi="宋体"/>
          <w:sz w:val="30"/>
          <w:szCs w:val="30"/>
        </w:rPr>
        <w:t xml:space="preserve">图书一次。 </w:t>
      </w:r>
    </w:p>
    <w:p w:rsidR="008A15F0" w:rsidRDefault="008A15F0" w:rsidP="008A15F0">
      <w:pPr>
        <w:spacing w:line="360" w:lineRule="auto"/>
        <w:ind w:right="1200"/>
        <w:jc w:val="right"/>
        <w:rPr>
          <w:rFonts w:ascii="宋体" w:hAnsi="宋体" w:hint="eastAsia"/>
          <w:sz w:val="30"/>
          <w:szCs w:val="30"/>
        </w:rPr>
      </w:pPr>
    </w:p>
    <w:p w:rsidR="00CA02E9" w:rsidRDefault="00CA02E9" w:rsidP="008A15F0">
      <w:pPr>
        <w:spacing w:line="360" w:lineRule="auto"/>
        <w:ind w:right="1200"/>
        <w:jc w:val="right"/>
        <w:rPr>
          <w:rFonts w:ascii="宋体" w:hAnsi="宋体" w:hint="eastAsia"/>
          <w:sz w:val="30"/>
          <w:szCs w:val="30"/>
        </w:rPr>
      </w:pPr>
    </w:p>
    <w:p w:rsidR="00505AC2" w:rsidRDefault="00456564" w:rsidP="008A15F0">
      <w:pPr>
        <w:spacing w:line="360" w:lineRule="auto"/>
        <w:ind w:right="600"/>
        <w:jc w:val="right"/>
        <w:rPr>
          <w:rFonts w:ascii="宋体" w:hAnsi="宋体"/>
          <w:sz w:val="30"/>
          <w:szCs w:val="30"/>
        </w:rPr>
      </w:pPr>
      <w:r>
        <w:rPr>
          <w:rFonts w:ascii="宋体" w:hAnsi="宋体" w:hint="eastAsia"/>
          <w:sz w:val="30"/>
          <w:szCs w:val="30"/>
        </w:rPr>
        <w:t>电子科技大学成都学院图书馆</w:t>
      </w:r>
    </w:p>
    <w:p w:rsidR="00505AC2" w:rsidRPr="008A15F0" w:rsidRDefault="008A15F0" w:rsidP="008A15F0">
      <w:pPr>
        <w:spacing w:line="360" w:lineRule="auto"/>
        <w:ind w:right="1200" w:firstLineChars="196" w:firstLine="588"/>
        <w:jc w:val="center"/>
        <w:rPr>
          <w:rFonts w:ascii="宋体" w:hAnsi="宋体"/>
          <w:sz w:val="30"/>
          <w:szCs w:val="30"/>
        </w:rPr>
      </w:pPr>
      <w:r>
        <w:rPr>
          <w:rFonts w:ascii="宋体" w:hAnsi="宋体" w:hint="eastAsia"/>
          <w:sz w:val="30"/>
          <w:szCs w:val="30"/>
        </w:rPr>
        <w:t xml:space="preserve">                                 </w:t>
      </w:r>
      <w:r w:rsidR="00456564">
        <w:rPr>
          <w:rFonts w:ascii="宋体" w:hAnsi="宋体"/>
          <w:sz w:val="30"/>
          <w:szCs w:val="30"/>
        </w:rPr>
        <w:t>2022年3月</w:t>
      </w:r>
    </w:p>
    <w:sectPr w:rsidR="00505AC2" w:rsidRPr="008A15F0" w:rsidSect="00505A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91BD4"/>
    <w:multiLevelType w:val="multilevel"/>
    <w:tmpl w:val="7A491BD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43BB"/>
    <w:rsid w:val="EBF5EC15"/>
    <w:rsid w:val="FFE2E48B"/>
    <w:rsid w:val="000C7544"/>
    <w:rsid w:val="0039277F"/>
    <w:rsid w:val="00456564"/>
    <w:rsid w:val="004C3F23"/>
    <w:rsid w:val="00505AC2"/>
    <w:rsid w:val="00691E84"/>
    <w:rsid w:val="00714777"/>
    <w:rsid w:val="007943BB"/>
    <w:rsid w:val="00832C48"/>
    <w:rsid w:val="008A15F0"/>
    <w:rsid w:val="00CA02E9"/>
    <w:rsid w:val="7D7F64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AC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639</Characters>
  <Application>Microsoft Office Word</Application>
  <DocSecurity>0</DocSecurity>
  <Lines>5</Lines>
  <Paragraphs>1</Paragraphs>
  <ScaleCrop>false</ScaleCrop>
  <Company>Microsoft</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win10-pc1</dc:creator>
  <cp:lastModifiedBy>win10-pc1</cp:lastModifiedBy>
  <cp:revision>5</cp:revision>
  <dcterms:created xsi:type="dcterms:W3CDTF">2022-03-23T09:24:00Z</dcterms:created>
  <dcterms:modified xsi:type="dcterms:W3CDTF">2022-03-23T02:04:00Z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